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4" w:rsidRPr="00CF1A85" w:rsidRDefault="00150D14" w:rsidP="00A872D8">
      <w:pPr>
        <w:jc w:val="center"/>
        <w:rPr>
          <w:lang w:val="uk-UA"/>
        </w:rPr>
      </w:pPr>
    </w:p>
    <w:p w:rsidR="00150D14" w:rsidRPr="00CF1A85" w:rsidRDefault="00150D14" w:rsidP="00A872D8">
      <w:pPr>
        <w:jc w:val="center"/>
        <w:rPr>
          <w:b/>
          <w:lang w:val="uk-UA"/>
        </w:rPr>
      </w:pPr>
      <w:r w:rsidRPr="00CF1A85">
        <w:rPr>
          <w:b/>
          <w:lang w:val="uk-UA"/>
        </w:rPr>
        <w:t>ПРОГРАМА</w:t>
      </w:r>
    </w:p>
    <w:p w:rsidR="00150D14" w:rsidRPr="00E10861" w:rsidRDefault="00150D14" w:rsidP="00A872D8">
      <w:pPr>
        <w:jc w:val="center"/>
      </w:pPr>
      <w:r>
        <w:rPr>
          <w:lang w:val="uk-UA"/>
        </w:rPr>
        <w:t>кваліфікаційного</w:t>
      </w:r>
      <w:r w:rsidRPr="00CF1A85">
        <w:rPr>
          <w:lang w:val="uk-UA"/>
        </w:rPr>
        <w:t xml:space="preserve"> екзамену </w:t>
      </w:r>
    </w:p>
    <w:p w:rsidR="00150D14" w:rsidRPr="00CF1A85" w:rsidRDefault="00150D14" w:rsidP="00A872D8">
      <w:pPr>
        <w:jc w:val="center"/>
        <w:rPr>
          <w:lang w:val="uk-UA"/>
        </w:rPr>
      </w:pPr>
      <w:r w:rsidRPr="00CF1A85">
        <w:t>за</w:t>
      </w:r>
      <w:r w:rsidRPr="00CF1A85">
        <w:rPr>
          <w:lang w:val="uk-UA"/>
        </w:rPr>
        <w:t xml:space="preserve"> </w:t>
      </w:r>
      <w:r>
        <w:rPr>
          <w:lang w:val="uk-UA"/>
        </w:rPr>
        <w:t>напрямом</w:t>
      </w:r>
      <w:r w:rsidRPr="00CF1A85">
        <w:rPr>
          <w:lang w:val="uk-UA"/>
        </w:rPr>
        <w:t xml:space="preserve"> </w:t>
      </w:r>
      <w:r>
        <w:rPr>
          <w:lang w:val="uk-UA"/>
        </w:rPr>
        <w:t>6</w:t>
      </w:r>
      <w:r w:rsidRPr="00CF1A85">
        <w:rPr>
          <w:lang w:val="uk-UA"/>
        </w:rPr>
        <w:t>.17010</w:t>
      </w:r>
      <w:r w:rsidRPr="004D6789">
        <w:rPr>
          <w:lang w:val="uk-UA"/>
        </w:rPr>
        <w:t>3</w:t>
      </w:r>
      <w:r w:rsidRPr="00CF1A85">
        <w:rPr>
          <w:lang w:val="uk-UA"/>
        </w:rPr>
        <w:t xml:space="preserve"> «Управління інформаційною безпекою»</w:t>
      </w:r>
    </w:p>
    <w:p w:rsidR="00150D14" w:rsidRPr="00AC23A2" w:rsidRDefault="00150D14">
      <w:pPr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19"/>
      </w:tblGrid>
      <w:tr w:rsidR="00150D14" w:rsidRPr="001B36BD" w:rsidTr="00E10861">
        <w:tc>
          <w:tcPr>
            <w:tcW w:w="5070" w:type="dxa"/>
            <w:vAlign w:val="center"/>
          </w:tcPr>
          <w:p w:rsidR="00150D14" w:rsidRPr="001B36BD" w:rsidRDefault="00150D14" w:rsidP="001B36BD">
            <w:pPr>
              <w:jc w:val="center"/>
              <w:rPr>
                <w:b/>
                <w:lang w:val="uk-UA"/>
              </w:rPr>
            </w:pPr>
            <w:r w:rsidRPr="001B36BD">
              <w:rPr>
                <w:b/>
                <w:lang w:val="uk-UA"/>
              </w:rPr>
              <w:t>Компетенції</w:t>
            </w:r>
          </w:p>
          <w:p w:rsidR="00150D14" w:rsidRPr="001B36BD" w:rsidRDefault="00150D14" w:rsidP="001B36BD">
            <w:pPr>
              <w:jc w:val="center"/>
              <w:rPr>
                <w:b/>
                <w:lang w:val="uk-UA"/>
              </w:rPr>
            </w:pPr>
            <w:r w:rsidRPr="001B36BD">
              <w:rPr>
                <w:b/>
                <w:lang w:val="uk-UA"/>
              </w:rPr>
              <w:t>(з використанням матеріалу модуля вступник повинен вміти)</w:t>
            </w:r>
          </w:p>
        </w:tc>
        <w:tc>
          <w:tcPr>
            <w:tcW w:w="4819" w:type="dxa"/>
            <w:vAlign w:val="center"/>
          </w:tcPr>
          <w:p w:rsidR="00150D14" w:rsidRPr="001B36BD" w:rsidRDefault="00150D14" w:rsidP="001B36BD">
            <w:pPr>
              <w:jc w:val="center"/>
              <w:rPr>
                <w:b/>
                <w:lang w:val="uk-UA"/>
              </w:rPr>
            </w:pPr>
            <w:r w:rsidRPr="001B36BD">
              <w:rPr>
                <w:b/>
                <w:lang w:val="uk-UA"/>
              </w:rPr>
              <w:t>Змістові модулі</w:t>
            </w:r>
          </w:p>
        </w:tc>
      </w:tr>
      <w:tr w:rsidR="00150D14" w:rsidRPr="005531DB" w:rsidTr="00E10861">
        <w:tc>
          <w:tcPr>
            <w:tcW w:w="5070" w:type="dxa"/>
          </w:tcPr>
          <w:p w:rsidR="00150D14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AE3459">
              <w:rPr>
                <w:lang w:val="uk-UA"/>
              </w:rPr>
              <w:t>отувати пропозиції до проектів нормативно-правових актів щодо забезпечення інформаційної безпеки</w:t>
            </w:r>
            <w:r>
              <w:rPr>
                <w:lang w:val="uk-UA"/>
              </w:rPr>
              <w:t>.</w:t>
            </w:r>
          </w:p>
          <w:p w:rsidR="00150D14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4627B">
              <w:rPr>
                <w:lang w:val="uk-UA"/>
              </w:rPr>
              <w:t>ирішувати окремі завдання забезпечення системи інформаційної безпеки на всіх циклах її існування</w:t>
            </w:r>
            <w:r>
              <w:rPr>
                <w:lang w:val="uk-UA"/>
              </w:rPr>
              <w:t>.</w:t>
            </w:r>
          </w:p>
          <w:p w:rsidR="00150D14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4627B">
              <w:rPr>
                <w:lang w:val="uk-UA"/>
              </w:rPr>
              <w:t>икористовувати професійно профільовані знання, уміння й навички для формування системи (органів, підрозділів), що забезпечу</w:t>
            </w:r>
            <w:r>
              <w:rPr>
                <w:lang w:val="uk-UA"/>
              </w:rPr>
              <w:t>є</w:t>
            </w:r>
            <w:r w:rsidRPr="00C4627B">
              <w:rPr>
                <w:lang w:val="uk-UA"/>
              </w:rPr>
              <w:t xml:space="preserve"> інформаційну безпеку</w:t>
            </w:r>
            <w:r>
              <w:rPr>
                <w:lang w:val="uk-UA"/>
              </w:rPr>
              <w:t xml:space="preserve">. </w:t>
            </w:r>
          </w:p>
          <w:p w:rsidR="00150D14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4627B">
              <w:rPr>
                <w:lang w:val="uk-UA"/>
              </w:rPr>
              <w:t xml:space="preserve">икористовувати знання, уміння й навички з метою розроблення системи </w:t>
            </w:r>
            <w:r>
              <w:rPr>
                <w:lang w:val="uk-UA"/>
              </w:rPr>
              <w:t>менеджменту інформаційної безпеки.</w:t>
            </w:r>
          </w:p>
          <w:p w:rsidR="00150D14" w:rsidRDefault="00150D14" w:rsidP="00967D4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150D14" w:rsidRPr="001E5468" w:rsidRDefault="00150D14" w:rsidP="0067536C">
            <w:pPr>
              <w:ind w:left="435" w:hanging="360"/>
              <w:rPr>
                <w:b/>
                <w:lang w:val="uk-UA"/>
              </w:rPr>
            </w:pPr>
            <w:r w:rsidRPr="001E5468">
              <w:rPr>
                <w:b/>
                <w:lang w:val="uk-UA"/>
              </w:rPr>
              <w:t>1 Менеджмент інформаційної безпеки</w:t>
            </w:r>
          </w:p>
          <w:p w:rsidR="00150D14" w:rsidRPr="006320A2" w:rsidRDefault="00150D14" w:rsidP="00AB503B">
            <w:pPr>
              <w:ind w:left="435" w:hanging="360"/>
              <w:jc w:val="both"/>
              <w:rPr>
                <w:lang w:val="uk-UA"/>
              </w:rPr>
            </w:pPr>
            <w:r w:rsidRPr="001E5468">
              <w:rPr>
                <w:lang w:val="uk-UA"/>
              </w:rPr>
              <w:t xml:space="preserve">1.1. </w:t>
            </w:r>
            <w:r w:rsidRPr="006320A2">
              <w:rPr>
                <w:lang w:val="uk-UA"/>
              </w:rPr>
              <w:t>Система законодавства у сфері інформаційних відносин. Загальні принципи внутрішньої та зовнішньої політики держави у сфері інформаційних відносин.</w:t>
            </w:r>
          </w:p>
          <w:p w:rsidR="00150D14" w:rsidRPr="00BB3355" w:rsidRDefault="00150D14" w:rsidP="00AB503B">
            <w:pPr>
              <w:ind w:left="435" w:hanging="360"/>
              <w:jc w:val="both"/>
              <w:rPr>
                <w:lang w:val="uk-UA"/>
              </w:rPr>
            </w:pPr>
            <w:r w:rsidRPr="006320A2">
              <w:rPr>
                <w:lang w:val="uk-UA"/>
              </w:rPr>
              <w:t xml:space="preserve">1.2. Об'єкти та суб'єкти Інформаційних відносин, основні права й обов'язки учасників зазначених відносин. </w:t>
            </w:r>
          </w:p>
          <w:p w:rsidR="00150D14" w:rsidRPr="006320A2" w:rsidRDefault="00150D14" w:rsidP="00AB503B">
            <w:pPr>
              <w:ind w:left="435" w:hanging="360"/>
              <w:jc w:val="both"/>
              <w:rPr>
                <w:lang w:val="uk-UA"/>
              </w:rPr>
            </w:pPr>
            <w:r w:rsidRPr="00BB3355">
              <w:t xml:space="preserve">1.3. </w:t>
            </w:r>
            <w:r w:rsidRPr="006320A2">
              <w:rPr>
                <w:lang w:val="uk-UA"/>
              </w:rPr>
              <w:t>Види інформації, загальні принципи охорони інформації з обмеженим доступом.</w:t>
            </w:r>
          </w:p>
          <w:p w:rsidR="00150D14" w:rsidRPr="00BB3355" w:rsidRDefault="00150D14" w:rsidP="00AB503B">
            <w:pPr>
              <w:ind w:left="435" w:hanging="360"/>
              <w:jc w:val="both"/>
              <w:rPr>
                <w:b/>
                <w:lang w:val="en-US"/>
              </w:rPr>
            </w:pPr>
            <w:r w:rsidRPr="005531DB">
              <w:rPr>
                <w:lang w:val="en-US"/>
              </w:rPr>
              <w:t>1.</w:t>
            </w:r>
            <w:r>
              <w:rPr>
                <w:lang w:val="en-US"/>
              </w:rPr>
              <w:t>4</w:t>
            </w:r>
            <w:r w:rsidRPr="005531D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Систем</w:t>
            </w:r>
            <w:r>
              <w:t>а</w:t>
            </w:r>
            <w:r w:rsidRPr="006320A2">
              <w:rPr>
                <w:lang w:val="uk-UA"/>
              </w:rPr>
              <w:t xml:space="preserve"> менеджменту </w:t>
            </w:r>
            <w:r>
              <w:rPr>
                <w:lang w:val="uk-UA"/>
              </w:rPr>
              <w:t>інформаційної безпеки</w:t>
            </w:r>
            <w:r w:rsidRPr="006320A2">
              <w:rPr>
                <w:lang w:val="uk-UA"/>
              </w:rPr>
              <w:t>.</w:t>
            </w:r>
          </w:p>
        </w:tc>
      </w:tr>
      <w:tr w:rsidR="00150D14" w:rsidRPr="001B36BD" w:rsidTr="00E10861">
        <w:tc>
          <w:tcPr>
            <w:tcW w:w="5070" w:type="dxa"/>
          </w:tcPr>
          <w:p w:rsidR="00150D14" w:rsidRPr="00783500" w:rsidRDefault="00150D14" w:rsidP="004A059B">
            <w:pPr>
              <w:ind w:left="57" w:right="57"/>
              <w:jc w:val="both"/>
              <w:rPr>
                <w:lang w:val="uk-UA"/>
              </w:rPr>
            </w:pPr>
            <w:r w:rsidRPr="00783500">
              <w:t>Характеризувати</w:t>
            </w:r>
            <w:r w:rsidRPr="00BB3355">
              <w:t xml:space="preserve"> </w:t>
            </w:r>
            <w:r w:rsidRPr="00783500">
              <w:t>основні</w:t>
            </w:r>
            <w:r w:rsidRPr="00BB3355">
              <w:t xml:space="preserve"> </w:t>
            </w:r>
            <w:r w:rsidRPr="00783500">
              <w:t>властивості</w:t>
            </w:r>
            <w:r w:rsidRPr="00BB3355">
              <w:t xml:space="preserve"> </w:t>
            </w:r>
            <w:r w:rsidRPr="00783500">
              <w:t>інформації</w:t>
            </w:r>
            <w:r w:rsidRPr="00BB3355">
              <w:t xml:space="preserve">, </w:t>
            </w:r>
            <w:r w:rsidRPr="00783500">
              <w:t>інформаційних</w:t>
            </w:r>
            <w:r w:rsidRPr="00BB3355">
              <w:t xml:space="preserve"> </w:t>
            </w:r>
            <w:r w:rsidRPr="00783500">
              <w:t>ресурсів</w:t>
            </w:r>
            <w:r w:rsidRPr="00BB3355">
              <w:t xml:space="preserve"> </w:t>
            </w:r>
            <w:r w:rsidRPr="00783500">
              <w:t>та</w:t>
            </w:r>
            <w:r w:rsidRPr="00BB3355">
              <w:t xml:space="preserve"> </w:t>
            </w:r>
            <w:r w:rsidRPr="00783500">
              <w:t>технологій</w:t>
            </w:r>
            <w:r w:rsidRPr="00BB3355">
              <w:t xml:space="preserve">, </w:t>
            </w:r>
            <w:r w:rsidRPr="00783500">
              <w:t>як</w:t>
            </w:r>
            <w:r w:rsidRPr="00BB3355">
              <w:t xml:space="preserve"> </w:t>
            </w:r>
            <w:r w:rsidRPr="00783500">
              <w:t>об</w:t>
            </w:r>
            <w:r w:rsidRPr="00BB3355">
              <w:t>’</w:t>
            </w:r>
            <w:r w:rsidRPr="00783500">
              <w:t>єктів</w:t>
            </w:r>
            <w:r w:rsidRPr="00BB3355">
              <w:t xml:space="preserve"> </w:t>
            </w:r>
            <w:r w:rsidRPr="00783500">
              <w:t>інформаційної</w:t>
            </w:r>
            <w:r w:rsidRPr="00BB3355">
              <w:t xml:space="preserve"> </w:t>
            </w:r>
            <w:r w:rsidRPr="00783500">
              <w:t>безпеки</w:t>
            </w:r>
            <w:r w:rsidRPr="00BB3355">
              <w:t>.</w:t>
            </w:r>
          </w:p>
          <w:p w:rsidR="00150D14" w:rsidRPr="00783500" w:rsidRDefault="00150D14" w:rsidP="004A059B">
            <w:pPr>
              <w:ind w:left="57" w:right="57"/>
              <w:jc w:val="both"/>
            </w:pPr>
            <w:r>
              <w:rPr>
                <w:lang w:val="uk-UA"/>
              </w:rPr>
              <w:t>Застосовув</w:t>
            </w:r>
            <w:r w:rsidRPr="00783500">
              <w:t>ати програмно-апаратні засоби захисту даних та оцінювати якість прийнятих рішень.</w:t>
            </w:r>
          </w:p>
          <w:p w:rsidR="00150D14" w:rsidRPr="00783500" w:rsidRDefault="00150D14" w:rsidP="004A059B">
            <w:pPr>
              <w:ind w:left="57" w:right="57"/>
              <w:jc w:val="both"/>
            </w:pPr>
            <w:r w:rsidRPr="00BB3355">
              <w:t>Застосовувати</w:t>
            </w:r>
            <w:r w:rsidRPr="00783500">
              <w:t xml:space="preserve"> засоби захисту</w:t>
            </w:r>
            <w:r>
              <w:rPr>
                <w:lang w:val="uk-UA"/>
              </w:rPr>
              <w:t xml:space="preserve"> інформації</w:t>
            </w:r>
            <w:r w:rsidRPr="00783500">
              <w:t xml:space="preserve"> в операційних системах та давати оцінку якості прийнятих рішень.</w:t>
            </w:r>
          </w:p>
          <w:p w:rsidR="00150D14" w:rsidRDefault="00150D14" w:rsidP="00AB503B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783500">
              <w:t xml:space="preserve">Визначати </w:t>
            </w:r>
            <w:r>
              <w:t>характеристики</w:t>
            </w:r>
            <w:r w:rsidRPr="00783500">
              <w:t xml:space="preserve"> системи захисту інформації відповідно до стандартів з оцінки захищених систем.</w:t>
            </w:r>
          </w:p>
        </w:tc>
        <w:tc>
          <w:tcPr>
            <w:tcW w:w="4819" w:type="dxa"/>
          </w:tcPr>
          <w:p w:rsidR="00150D14" w:rsidRPr="00783500" w:rsidRDefault="00150D14" w:rsidP="004A059B">
            <w:pPr>
              <w:ind w:right="57"/>
              <w:jc w:val="both"/>
              <w:rPr>
                <w:b/>
                <w:spacing w:val="-10"/>
              </w:rPr>
            </w:pPr>
            <w:r w:rsidRPr="00783500">
              <w:rPr>
                <w:b/>
                <w:spacing w:val="-10"/>
              </w:rPr>
              <w:t>2 Безпека інформації в інформаціно-комунікаційних системах</w:t>
            </w:r>
          </w:p>
          <w:p w:rsidR="00150D14" w:rsidRPr="00783500" w:rsidRDefault="00150D14" w:rsidP="004A059B">
            <w:pPr>
              <w:ind w:right="57"/>
              <w:jc w:val="both"/>
              <w:rPr>
                <w:spacing w:val="-10"/>
                <w:lang w:val="uk-UA"/>
              </w:rPr>
            </w:pPr>
            <w:r w:rsidRPr="00783500">
              <w:rPr>
                <w:spacing w:val="-10"/>
              </w:rPr>
              <w:t xml:space="preserve">2.1. Основні загрози інформації в </w:t>
            </w:r>
            <w:r>
              <w:rPr>
                <w:spacing w:val="-10"/>
                <w:lang w:val="uk-UA"/>
              </w:rPr>
              <w:t>І</w:t>
            </w:r>
            <w:r w:rsidRPr="00783500">
              <w:rPr>
                <w:spacing w:val="-10"/>
              </w:rPr>
              <w:t>КС.</w:t>
            </w:r>
          </w:p>
          <w:p w:rsidR="00150D14" w:rsidRPr="00783500" w:rsidRDefault="00150D14" w:rsidP="004A059B">
            <w:pPr>
              <w:ind w:right="57"/>
              <w:jc w:val="both"/>
              <w:rPr>
                <w:spacing w:val="-10"/>
              </w:rPr>
            </w:pPr>
            <w:r w:rsidRPr="00783500">
              <w:rPr>
                <w:spacing w:val="-10"/>
              </w:rPr>
              <w:t xml:space="preserve">2.2. </w:t>
            </w:r>
            <w:r>
              <w:rPr>
                <w:spacing w:val="-10"/>
              </w:rPr>
              <w:t>Апаратно-програмні методи та за</w:t>
            </w:r>
            <w:r>
              <w:rPr>
                <w:spacing w:val="-10"/>
                <w:lang w:val="uk-UA"/>
              </w:rPr>
              <w:t>с</w:t>
            </w:r>
            <w:r>
              <w:rPr>
                <w:spacing w:val="-10"/>
              </w:rPr>
              <w:t>о</w:t>
            </w:r>
            <w:r>
              <w:rPr>
                <w:spacing w:val="-10"/>
                <w:lang w:val="uk-UA"/>
              </w:rPr>
              <w:t>б</w:t>
            </w:r>
            <w:r w:rsidRPr="00783500">
              <w:rPr>
                <w:spacing w:val="-10"/>
              </w:rPr>
              <w:t xml:space="preserve">и захисту інформації в </w:t>
            </w:r>
            <w:r>
              <w:rPr>
                <w:spacing w:val="-10"/>
                <w:lang w:val="uk-UA"/>
              </w:rPr>
              <w:t>І</w:t>
            </w:r>
            <w:r w:rsidRPr="00783500">
              <w:rPr>
                <w:spacing w:val="-10"/>
              </w:rPr>
              <w:t>КС.</w:t>
            </w:r>
          </w:p>
          <w:p w:rsidR="00150D14" w:rsidRPr="00783500" w:rsidRDefault="00150D14" w:rsidP="004A059B">
            <w:pPr>
              <w:ind w:right="57"/>
              <w:jc w:val="both"/>
              <w:rPr>
                <w:spacing w:val="-10"/>
              </w:rPr>
            </w:pPr>
            <w:r w:rsidRPr="00783500">
              <w:rPr>
                <w:spacing w:val="-10"/>
              </w:rPr>
              <w:t xml:space="preserve">2.3. Організаційно-режимні аспекти захисту інформації в </w:t>
            </w:r>
            <w:r>
              <w:rPr>
                <w:spacing w:val="-10"/>
                <w:lang w:val="uk-UA"/>
              </w:rPr>
              <w:t>І</w:t>
            </w:r>
            <w:r w:rsidRPr="00783500">
              <w:rPr>
                <w:spacing w:val="-10"/>
              </w:rPr>
              <w:t>КС.</w:t>
            </w:r>
          </w:p>
          <w:p w:rsidR="00150D14" w:rsidRDefault="00150D14" w:rsidP="004A059B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DE10E5">
              <w:rPr>
                <w:spacing w:val="-10"/>
              </w:rPr>
              <w:t xml:space="preserve">2.4. Структура й обов'язки підрозділу технічного захисту інформації в </w:t>
            </w:r>
            <w:r w:rsidRPr="00DE10E5">
              <w:rPr>
                <w:spacing w:val="-10"/>
                <w:lang w:val="uk-UA"/>
              </w:rPr>
              <w:t>І</w:t>
            </w:r>
            <w:r w:rsidRPr="00DE10E5">
              <w:rPr>
                <w:spacing w:val="-10"/>
              </w:rPr>
              <w:t>КС.</w:t>
            </w:r>
          </w:p>
        </w:tc>
      </w:tr>
      <w:tr w:rsidR="00150D14" w:rsidRPr="00BB3355" w:rsidTr="00E10861">
        <w:tc>
          <w:tcPr>
            <w:tcW w:w="5070" w:type="dxa"/>
          </w:tcPr>
          <w:p w:rsidR="00150D14" w:rsidRPr="002C3003" w:rsidRDefault="00150D14" w:rsidP="00AB503B">
            <w:pPr>
              <w:jc w:val="both"/>
              <w:rPr>
                <w:lang w:val="uk-UA"/>
              </w:rPr>
            </w:pPr>
            <w:r w:rsidRPr="002C3003">
              <w:rPr>
                <w:lang w:val="uk-UA"/>
              </w:rPr>
              <w:t>Оцінювати рівень загроз для інформації в автоматизованих системах та ефективність комплексних систем захисту інформації</w:t>
            </w:r>
            <w:r>
              <w:rPr>
                <w:lang w:val="uk-UA"/>
              </w:rPr>
              <w:t>.</w:t>
            </w:r>
          </w:p>
          <w:p w:rsidR="00150D14" w:rsidRPr="002C3003" w:rsidRDefault="00150D14" w:rsidP="00AB503B">
            <w:pPr>
              <w:jc w:val="both"/>
              <w:rPr>
                <w:lang w:val="uk-UA"/>
              </w:rPr>
            </w:pPr>
            <w:r w:rsidRPr="002C3003">
              <w:rPr>
                <w:lang w:val="uk-UA"/>
              </w:rPr>
              <w:t>Обґрунт</w:t>
            </w:r>
            <w:r>
              <w:rPr>
                <w:lang w:val="uk-UA"/>
              </w:rPr>
              <w:t xml:space="preserve">овувати вимоги </w:t>
            </w:r>
            <w:r w:rsidRPr="002C3003">
              <w:rPr>
                <w:lang w:val="uk-UA"/>
              </w:rPr>
              <w:t>до комплексних систем захисту інформації</w:t>
            </w:r>
            <w:r>
              <w:rPr>
                <w:lang w:val="uk-UA"/>
              </w:rPr>
              <w:t>.</w:t>
            </w:r>
          </w:p>
          <w:p w:rsidR="00150D14" w:rsidRPr="002C3003" w:rsidRDefault="00150D14" w:rsidP="00AB503B">
            <w:pPr>
              <w:jc w:val="both"/>
              <w:rPr>
                <w:lang w:val="uk-UA"/>
              </w:rPr>
            </w:pPr>
            <w:r w:rsidRPr="002C3003">
              <w:rPr>
                <w:lang w:val="uk-UA"/>
              </w:rPr>
              <w:t>Визначати цілі та розробляти документи на всіх етапах розробки комплексної системи захисту інформації</w:t>
            </w:r>
            <w:r>
              <w:rPr>
                <w:lang w:val="uk-UA"/>
              </w:rPr>
              <w:t>.</w:t>
            </w:r>
          </w:p>
          <w:p w:rsidR="00150D14" w:rsidRDefault="00150D14" w:rsidP="00AB503B">
            <w:pPr>
              <w:jc w:val="both"/>
              <w:rPr>
                <w:lang w:val="uk-UA"/>
              </w:rPr>
            </w:pPr>
            <w:r w:rsidRPr="002C3003">
              <w:rPr>
                <w:lang w:val="uk-UA"/>
              </w:rPr>
              <w:t xml:space="preserve">Визначати </w:t>
            </w:r>
            <w:r>
              <w:rPr>
                <w:lang w:val="uk-UA"/>
              </w:rPr>
              <w:t xml:space="preserve">характеристики </w:t>
            </w:r>
            <w:r w:rsidRPr="002C3003">
              <w:rPr>
                <w:lang w:val="uk-UA"/>
              </w:rPr>
              <w:t xml:space="preserve">комплексів засобів захисту </w:t>
            </w:r>
            <w:r>
              <w:rPr>
                <w:lang w:val="uk-UA"/>
              </w:rPr>
              <w:t>.</w:t>
            </w:r>
          </w:p>
          <w:p w:rsidR="00150D14" w:rsidRPr="00CF1A85" w:rsidRDefault="00150D14" w:rsidP="00AB503B">
            <w:pPr>
              <w:jc w:val="both"/>
            </w:pPr>
            <w:r w:rsidRPr="00F86B67">
              <w:rPr>
                <w:lang w:val="uk-UA"/>
              </w:rPr>
              <w:t>Експлуатувати комплексні системи захисту інформації</w:t>
            </w:r>
            <w:r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150D14" w:rsidRDefault="00150D14" w:rsidP="00AB503B">
            <w:pPr>
              <w:ind w:left="435" w:hanging="36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3 </w:t>
            </w:r>
            <w:r w:rsidRPr="0067536C">
              <w:rPr>
                <w:b/>
                <w:lang w:val="uk-UA"/>
              </w:rPr>
              <w:t>К</w:t>
            </w:r>
            <w:r w:rsidRPr="0067536C">
              <w:rPr>
                <w:b/>
              </w:rPr>
              <w:t>омплексн</w:t>
            </w:r>
            <w:r w:rsidRPr="0067536C">
              <w:rPr>
                <w:b/>
                <w:lang w:val="uk-UA"/>
              </w:rPr>
              <w:t>і</w:t>
            </w:r>
            <w:r w:rsidRPr="0067536C">
              <w:rPr>
                <w:b/>
              </w:rPr>
              <w:t xml:space="preserve"> систем</w:t>
            </w:r>
            <w:r w:rsidRPr="0067536C">
              <w:rPr>
                <w:b/>
                <w:lang w:val="uk-UA"/>
              </w:rPr>
              <w:t>и</w:t>
            </w:r>
            <w:r w:rsidRPr="0067536C">
              <w:rPr>
                <w:b/>
              </w:rPr>
              <w:t xml:space="preserve"> захисту інформації</w:t>
            </w:r>
            <w:r w:rsidRPr="0067536C">
              <w:t xml:space="preserve"> </w:t>
            </w:r>
          </w:p>
          <w:p w:rsidR="00150D14" w:rsidRPr="00CF1A85" w:rsidRDefault="00150D14" w:rsidP="00AB503B">
            <w:pPr>
              <w:ind w:left="43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CF1A85">
              <w:rPr>
                <w:lang w:val="uk-UA"/>
              </w:rPr>
              <w:t>.1 Передпроектні роботи із створення комплексних систем захисту інформації</w:t>
            </w:r>
            <w:r>
              <w:rPr>
                <w:lang w:val="uk-UA"/>
              </w:rPr>
              <w:t>.</w:t>
            </w:r>
          </w:p>
          <w:p w:rsidR="00150D14" w:rsidRPr="00CF1A85" w:rsidRDefault="00150D14" w:rsidP="00AB503B">
            <w:pPr>
              <w:ind w:left="43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CF1A85">
              <w:rPr>
                <w:lang w:val="uk-UA"/>
              </w:rPr>
              <w:t>.2 Проектні роботи із створення комплексних систем захисту інформації</w:t>
            </w:r>
          </w:p>
          <w:p w:rsidR="00150D14" w:rsidRPr="00CF1A85" w:rsidRDefault="00150D14" w:rsidP="00AB503B">
            <w:pPr>
              <w:ind w:left="43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CF1A85">
              <w:rPr>
                <w:lang w:val="uk-UA"/>
              </w:rPr>
              <w:t>.3 Випробування та державна експертиза комплексних систем захисту інформації</w:t>
            </w:r>
            <w:r>
              <w:rPr>
                <w:lang w:val="uk-UA"/>
              </w:rPr>
              <w:t>.</w:t>
            </w:r>
          </w:p>
          <w:p w:rsidR="00150D14" w:rsidRPr="006320A2" w:rsidRDefault="00150D14" w:rsidP="00AB503B">
            <w:pPr>
              <w:ind w:left="43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CF1A85">
              <w:rPr>
                <w:lang w:val="uk-UA"/>
              </w:rPr>
              <w:t>.4 Су</w:t>
            </w:r>
            <w:r>
              <w:rPr>
                <w:lang w:val="uk-UA"/>
              </w:rPr>
              <w:t>провід та експлуатація комплекс</w:t>
            </w:r>
            <w:r w:rsidRPr="00CF1A85">
              <w:rPr>
                <w:lang w:val="uk-UA"/>
              </w:rPr>
              <w:t xml:space="preserve">них систем захисту інформації </w:t>
            </w:r>
            <w:r w:rsidRPr="002C3003">
              <w:rPr>
                <w:lang w:val="uk-UA"/>
              </w:rPr>
              <w:t>експлуатація</w:t>
            </w:r>
            <w:r>
              <w:rPr>
                <w:lang w:val="uk-UA"/>
              </w:rPr>
              <w:t>.</w:t>
            </w:r>
          </w:p>
        </w:tc>
      </w:tr>
      <w:tr w:rsidR="00150D14" w:rsidRPr="002C3003" w:rsidTr="00E10861">
        <w:tc>
          <w:tcPr>
            <w:tcW w:w="5070" w:type="dxa"/>
          </w:tcPr>
          <w:p w:rsidR="00150D14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Аналізувати та визначати сутність основних понять в галузі технічного захисту інформації.</w:t>
            </w:r>
          </w:p>
          <w:p w:rsidR="00150D14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Класифікувати, аналізувати особливості технічних каналів витоку інформації на об’єктах інформаційної діяльності.</w:t>
            </w:r>
          </w:p>
          <w:p w:rsidR="00150D14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Обгрунтовувати вибір методів технічного захисту інформації.</w:t>
            </w:r>
          </w:p>
          <w:p w:rsidR="00150D14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Обгрунтовувати вибір засобів технічного захисту інформації. </w:t>
            </w:r>
          </w:p>
        </w:tc>
        <w:tc>
          <w:tcPr>
            <w:tcW w:w="4819" w:type="dxa"/>
          </w:tcPr>
          <w:p w:rsidR="00150D14" w:rsidRDefault="00150D14" w:rsidP="007D6737">
            <w:pPr>
              <w:ind w:left="435" w:hanging="3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Основи технічного захисту інформації</w:t>
            </w:r>
          </w:p>
          <w:p w:rsidR="00150D14" w:rsidRDefault="00150D14" w:rsidP="007D6737">
            <w:pPr>
              <w:ind w:left="435" w:hanging="360"/>
              <w:rPr>
                <w:lang w:val="uk-UA"/>
              </w:rPr>
            </w:pPr>
            <w:r>
              <w:rPr>
                <w:lang w:val="uk-UA"/>
              </w:rPr>
              <w:t>4.1</w:t>
            </w:r>
            <w:r w:rsidRPr="001E5468">
              <w:t>.</w:t>
            </w:r>
            <w:r>
              <w:rPr>
                <w:lang w:val="uk-UA"/>
              </w:rPr>
              <w:t xml:space="preserve"> Понятійна база технічного захисту інформації.</w:t>
            </w:r>
          </w:p>
          <w:p w:rsidR="00150D14" w:rsidRDefault="00150D14" w:rsidP="007D6737">
            <w:pPr>
              <w:ind w:left="435" w:hanging="360"/>
              <w:rPr>
                <w:lang w:val="uk-UA"/>
              </w:rPr>
            </w:pPr>
            <w:r>
              <w:rPr>
                <w:lang w:val="uk-UA"/>
              </w:rPr>
              <w:t>4.2</w:t>
            </w:r>
            <w:r w:rsidRPr="001E5468">
              <w:t>.</w:t>
            </w:r>
            <w:r>
              <w:rPr>
                <w:lang w:val="uk-UA"/>
              </w:rPr>
              <w:t xml:space="preserve"> Технічні канали  витоку інформації .</w:t>
            </w:r>
          </w:p>
          <w:p w:rsidR="00150D14" w:rsidRDefault="00150D14" w:rsidP="007D6737">
            <w:pPr>
              <w:ind w:left="435" w:hanging="360"/>
              <w:rPr>
                <w:lang w:val="uk-UA"/>
              </w:rPr>
            </w:pPr>
            <w:r>
              <w:rPr>
                <w:lang w:val="uk-UA"/>
              </w:rPr>
              <w:t>4.3</w:t>
            </w:r>
            <w:r w:rsidRPr="001E5468">
              <w:t>.</w:t>
            </w:r>
            <w:r>
              <w:rPr>
                <w:lang w:val="uk-UA"/>
              </w:rPr>
              <w:t xml:space="preserve"> Методи технічного захисту інформації.</w:t>
            </w:r>
          </w:p>
          <w:p w:rsidR="00150D14" w:rsidRDefault="00150D14" w:rsidP="007D6737">
            <w:pPr>
              <w:ind w:left="435" w:hanging="360"/>
              <w:rPr>
                <w:lang w:val="uk-UA"/>
              </w:rPr>
            </w:pPr>
            <w:r>
              <w:rPr>
                <w:lang w:val="uk-UA"/>
              </w:rPr>
              <w:t>4.4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Технічні засоби захисту інформації.</w:t>
            </w:r>
          </w:p>
          <w:p w:rsidR="00150D14" w:rsidRPr="00BD6DFD" w:rsidRDefault="00150D14" w:rsidP="007D6737">
            <w:pPr>
              <w:ind w:left="435" w:hanging="360"/>
            </w:pPr>
          </w:p>
        </w:tc>
      </w:tr>
      <w:tr w:rsidR="00150D14" w:rsidRPr="00BB3355" w:rsidTr="00E10861">
        <w:tc>
          <w:tcPr>
            <w:tcW w:w="5070" w:type="dxa"/>
          </w:tcPr>
          <w:p w:rsidR="00150D14" w:rsidRPr="0067536C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7536C">
              <w:rPr>
                <w:lang w:val="uk-UA"/>
              </w:rPr>
              <w:t>рогнозува</w:t>
            </w:r>
            <w:r>
              <w:rPr>
                <w:lang w:val="uk-UA"/>
              </w:rPr>
              <w:t>ти</w:t>
            </w:r>
            <w:r w:rsidRPr="0067536C">
              <w:rPr>
                <w:lang w:val="uk-UA"/>
              </w:rPr>
              <w:t>, виявл</w:t>
            </w:r>
            <w:r>
              <w:rPr>
                <w:lang w:val="uk-UA"/>
              </w:rPr>
              <w:t>яти</w:t>
            </w:r>
            <w:r w:rsidRPr="0067536C">
              <w:rPr>
                <w:lang w:val="uk-UA"/>
              </w:rPr>
              <w:t xml:space="preserve"> та оцінюва</w:t>
            </w:r>
            <w:r>
              <w:rPr>
                <w:lang w:val="uk-UA"/>
              </w:rPr>
              <w:t xml:space="preserve">ти </w:t>
            </w:r>
            <w:r w:rsidRPr="0067536C">
              <w:rPr>
                <w:lang w:val="uk-UA"/>
              </w:rPr>
              <w:t>можлив</w:t>
            </w:r>
            <w:r>
              <w:rPr>
                <w:lang w:val="uk-UA"/>
              </w:rPr>
              <w:t>і</w:t>
            </w:r>
            <w:r w:rsidRPr="0067536C">
              <w:rPr>
                <w:lang w:val="uk-UA"/>
              </w:rPr>
              <w:t xml:space="preserve"> загроз</w:t>
            </w:r>
            <w:r>
              <w:rPr>
                <w:lang w:val="uk-UA"/>
              </w:rPr>
              <w:t>и</w:t>
            </w:r>
            <w:r w:rsidRPr="0067536C">
              <w:rPr>
                <w:lang w:val="uk-UA"/>
              </w:rPr>
              <w:t xml:space="preserve"> інформаційному простору держави</w:t>
            </w:r>
            <w:r>
              <w:rPr>
                <w:lang w:val="uk-UA"/>
              </w:rPr>
              <w:t xml:space="preserve"> та </w:t>
            </w:r>
            <w:r w:rsidRPr="0067536C">
              <w:rPr>
                <w:lang w:val="uk-UA"/>
              </w:rPr>
              <w:t xml:space="preserve"> дестабілізуюч</w:t>
            </w:r>
            <w:r>
              <w:rPr>
                <w:lang w:val="uk-UA"/>
              </w:rPr>
              <w:t>і</w:t>
            </w:r>
            <w:r w:rsidRPr="0067536C">
              <w:rPr>
                <w:lang w:val="uk-UA"/>
              </w:rPr>
              <w:t xml:space="preserve"> чинник</w:t>
            </w:r>
            <w:r>
              <w:rPr>
                <w:lang w:val="uk-UA"/>
              </w:rPr>
              <w:t>и.</w:t>
            </w:r>
          </w:p>
          <w:p w:rsidR="00150D14" w:rsidRPr="0067536C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67536C">
              <w:rPr>
                <w:lang w:val="uk-UA"/>
              </w:rPr>
              <w:t>озробл</w:t>
            </w:r>
            <w:r>
              <w:rPr>
                <w:lang w:val="uk-UA"/>
              </w:rPr>
              <w:t>яти</w:t>
            </w:r>
            <w:r w:rsidRPr="0067536C">
              <w:rPr>
                <w:lang w:val="uk-UA"/>
              </w:rPr>
              <w:t>, організ</w:t>
            </w:r>
            <w:r>
              <w:rPr>
                <w:lang w:val="uk-UA"/>
              </w:rPr>
              <w:t>овувати</w:t>
            </w:r>
            <w:r w:rsidRPr="0067536C">
              <w:rPr>
                <w:lang w:val="uk-UA"/>
              </w:rPr>
              <w:t xml:space="preserve"> розроб</w:t>
            </w:r>
            <w:r>
              <w:rPr>
                <w:lang w:val="uk-UA"/>
              </w:rPr>
              <w:t>ку</w:t>
            </w:r>
            <w:r w:rsidRPr="0067536C">
              <w:rPr>
                <w:lang w:val="uk-UA"/>
              </w:rPr>
              <w:t xml:space="preserve"> та здійснення побудови системи  організаційно-службових і спеціальних заходів із забезпечення  інформаційної безпеки</w:t>
            </w:r>
            <w:r>
              <w:rPr>
                <w:lang w:val="uk-UA"/>
              </w:rPr>
              <w:t>.</w:t>
            </w:r>
            <w:r w:rsidRPr="0067536C">
              <w:rPr>
                <w:lang w:val="uk-UA"/>
              </w:rPr>
              <w:t xml:space="preserve"> </w:t>
            </w:r>
          </w:p>
          <w:p w:rsidR="00150D14" w:rsidRPr="0067536C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67536C">
              <w:rPr>
                <w:lang w:val="uk-UA"/>
              </w:rPr>
              <w:t>ада</w:t>
            </w:r>
            <w:r>
              <w:rPr>
                <w:lang w:val="uk-UA"/>
              </w:rPr>
              <w:t>вати</w:t>
            </w:r>
            <w:r w:rsidRPr="0067536C">
              <w:rPr>
                <w:lang w:val="uk-UA"/>
              </w:rPr>
              <w:t xml:space="preserve"> консультатив</w:t>
            </w:r>
            <w:r>
              <w:rPr>
                <w:lang w:val="uk-UA"/>
              </w:rPr>
              <w:t>ну</w:t>
            </w:r>
            <w:r w:rsidRPr="0067536C">
              <w:rPr>
                <w:lang w:val="uk-UA"/>
              </w:rPr>
              <w:t xml:space="preserve"> допомог</w:t>
            </w:r>
            <w:r>
              <w:rPr>
                <w:lang w:val="uk-UA"/>
              </w:rPr>
              <w:t xml:space="preserve">у </w:t>
            </w:r>
            <w:r w:rsidRPr="0067536C">
              <w:rPr>
                <w:lang w:val="uk-UA"/>
              </w:rPr>
              <w:t>громадянам, представникам органів влади, громадських організацій із питань діяльності іноземних політичних, економічних, військових, розвідувальних й інформаційних структур, спрямованих проти інтересів України в інформаційній сфері</w:t>
            </w:r>
            <w:r>
              <w:rPr>
                <w:lang w:val="uk-UA"/>
              </w:rPr>
              <w:t>.</w:t>
            </w:r>
          </w:p>
          <w:p w:rsidR="00150D14" w:rsidRDefault="00150D14" w:rsidP="00AB50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Здійс</w:t>
            </w:r>
            <w:r w:rsidRPr="0067536C">
              <w:rPr>
                <w:lang w:val="uk-UA"/>
              </w:rPr>
              <w:t>н</w:t>
            </w:r>
            <w:r>
              <w:rPr>
                <w:lang w:val="uk-UA"/>
              </w:rPr>
              <w:t>ювати</w:t>
            </w:r>
            <w:r w:rsidRPr="0067536C">
              <w:rPr>
                <w:lang w:val="uk-UA"/>
              </w:rPr>
              <w:t xml:space="preserve"> оцінювання ефективності реалізації основних засад розвитку інформаційного суспільства в Україні та світі</w:t>
            </w:r>
            <w:r>
              <w:rPr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4819" w:type="dxa"/>
          </w:tcPr>
          <w:p w:rsidR="00150D14" w:rsidRPr="0067536C" w:rsidRDefault="00150D14" w:rsidP="0067536C">
            <w:pPr>
              <w:ind w:left="435" w:hanging="360"/>
              <w:rPr>
                <w:b/>
                <w:lang w:val="uk-UA"/>
              </w:rPr>
            </w:pPr>
            <w:r w:rsidRPr="0067536C">
              <w:rPr>
                <w:b/>
                <w:lang w:val="uk-UA"/>
              </w:rPr>
              <w:t>5 Інформаційна безпека держави</w:t>
            </w:r>
          </w:p>
          <w:p w:rsidR="00150D14" w:rsidRPr="00E4642A" w:rsidRDefault="00150D14" w:rsidP="00682292">
            <w:pPr>
              <w:ind w:left="435" w:hanging="400"/>
              <w:jc w:val="both"/>
              <w:rPr>
                <w:lang w:val="uk-UA"/>
              </w:rPr>
            </w:pPr>
            <w:r>
              <w:rPr>
                <w:lang w:val="uk-UA"/>
              </w:rPr>
              <w:t>5.1.</w:t>
            </w:r>
            <w:r w:rsidRPr="00E4642A">
              <w:rPr>
                <w:lang w:val="uk-UA"/>
              </w:rPr>
              <w:t>Поняття інформаційної безпеки держави, суспільства та особи.</w:t>
            </w:r>
            <w:r>
              <w:rPr>
                <w:lang w:val="uk-UA"/>
              </w:rPr>
              <w:t xml:space="preserve"> Небезпеки дл</w:t>
            </w:r>
            <w:r w:rsidRPr="00E4642A">
              <w:rPr>
                <w:lang w:val="uk-UA"/>
              </w:rPr>
              <w:t>я інформаційної безпеки держави, особи та суспільства.</w:t>
            </w:r>
          </w:p>
          <w:p w:rsidR="00150D14" w:rsidRPr="00E4642A" w:rsidRDefault="00150D14" w:rsidP="00682292">
            <w:pPr>
              <w:ind w:left="43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5.2.</w:t>
            </w:r>
            <w:r w:rsidRPr="00E4642A">
              <w:rPr>
                <w:lang w:val="uk-UA"/>
              </w:rPr>
              <w:t xml:space="preserve">Обмеження свободи слова і доступу громадян до інформації. Негативні чинники впливу на інформаційну безпеку у сфері суспільної моралі. </w:t>
            </w:r>
          </w:p>
          <w:p w:rsidR="00150D14" w:rsidRDefault="00150D14" w:rsidP="00682292">
            <w:pPr>
              <w:ind w:left="43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5.3. </w:t>
            </w:r>
            <w:r w:rsidRPr="00E4642A">
              <w:rPr>
                <w:lang w:val="uk-UA"/>
              </w:rPr>
              <w:t>Основи державної політики у сфері забезпечення інформаційної безпеки держави. Інститути громадянського суспільства як суб'єкти забезпечення інформаційної безпеки.</w:t>
            </w:r>
          </w:p>
          <w:p w:rsidR="00150D14" w:rsidRPr="006320A2" w:rsidRDefault="00150D14" w:rsidP="00682292">
            <w:pPr>
              <w:ind w:left="435" w:hanging="360"/>
              <w:jc w:val="both"/>
              <w:rPr>
                <w:lang w:val="uk-UA"/>
              </w:rPr>
            </w:pPr>
            <w:r w:rsidRPr="00E4642A">
              <w:rPr>
                <w:lang w:val="uk-UA"/>
              </w:rPr>
              <w:t xml:space="preserve"> 5.4.Правові засади забезпечення інформаційної безпеки держави.</w:t>
            </w:r>
            <w:r>
              <w:rPr>
                <w:lang w:val="uk-UA"/>
              </w:rPr>
              <w:t xml:space="preserve"> </w:t>
            </w:r>
            <w:r w:rsidRPr="00E4642A">
              <w:rPr>
                <w:lang w:val="uk-UA"/>
              </w:rPr>
              <w:t>Юридична відповідальність за право</w:t>
            </w:r>
            <w:r>
              <w:rPr>
                <w:lang w:val="uk-UA"/>
              </w:rPr>
              <w:t>порушення у сферах</w:t>
            </w:r>
            <w:r w:rsidRPr="00E4642A">
              <w:rPr>
                <w:lang w:val="uk-UA"/>
              </w:rPr>
              <w:t xml:space="preserve"> забезпечення інформаційної безпеки держави</w:t>
            </w:r>
            <w:r>
              <w:rPr>
                <w:lang w:val="uk-UA"/>
              </w:rPr>
              <w:t xml:space="preserve"> та </w:t>
            </w:r>
            <w:r w:rsidRPr="00E4642A">
              <w:rPr>
                <w:lang w:val="uk-UA"/>
              </w:rPr>
              <w:t>інформаційних технологій.</w:t>
            </w:r>
          </w:p>
        </w:tc>
      </w:tr>
    </w:tbl>
    <w:p w:rsidR="00150D14" w:rsidRDefault="00150D14">
      <w:pPr>
        <w:rPr>
          <w:lang w:val="uk-UA"/>
        </w:rPr>
      </w:pPr>
    </w:p>
    <w:p w:rsidR="00150D14" w:rsidRPr="00CF1A85" w:rsidRDefault="00150D14" w:rsidP="00ED3A84">
      <w:pPr>
        <w:jc w:val="center"/>
        <w:rPr>
          <w:b/>
          <w:lang w:val="uk-UA"/>
        </w:rPr>
      </w:pPr>
      <w:r w:rsidRPr="00CF1A85">
        <w:rPr>
          <w:b/>
          <w:lang w:val="uk-UA"/>
        </w:rPr>
        <w:t>Рекомендована література</w:t>
      </w:r>
    </w:p>
    <w:p w:rsidR="00150D14" w:rsidRPr="00CF1A85" w:rsidRDefault="00150D14">
      <w:pPr>
        <w:rPr>
          <w:lang w:val="uk-UA"/>
        </w:rPr>
      </w:pPr>
    </w:p>
    <w:p w:rsidR="00150D14" w:rsidRPr="00E10861" w:rsidRDefault="00150D14" w:rsidP="00E10861">
      <w:pPr>
        <w:ind w:left="360" w:hanging="360"/>
        <w:rPr>
          <w:lang w:val="uk-UA"/>
        </w:rPr>
      </w:pPr>
      <w:r w:rsidRPr="00E10861">
        <w:rPr>
          <w:lang w:val="uk-UA"/>
        </w:rPr>
        <w:t>1.</w:t>
      </w:r>
      <w:r w:rsidRPr="00E10861">
        <w:rPr>
          <w:lang w:val="uk-UA"/>
        </w:rPr>
        <w:tab/>
        <w:t>Богуш В.М., Юдин О.К. Інформаційна безпека держави. – К.: «МК-Прес», 2005.-432с.</w:t>
      </w:r>
    </w:p>
    <w:p w:rsidR="00150D14" w:rsidRPr="00E10861" w:rsidRDefault="00150D14" w:rsidP="00E10861">
      <w:pPr>
        <w:ind w:left="360" w:hanging="360"/>
        <w:rPr>
          <w:lang w:val="uk-UA"/>
        </w:rPr>
      </w:pPr>
      <w:r w:rsidRPr="00E10861">
        <w:rPr>
          <w:lang w:val="uk-UA"/>
        </w:rPr>
        <w:t>2.</w:t>
      </w:r>
      <w:r w:rsidRPr="00E10861">
        <w:rPr>
          <w:lang w:val="uk-UA"/>
        </w:rPr>
        <w:tab/>
        <w:t>ДСТУ 3396.1-96, НД ТЗІ 3.7-003-05; НД ТЗІ 1.1-005-07; НД ТЗІ 3.1-001-07; НД ТЗІ 3.3-001-07; НД ТЗІ 1.1-002-99; НД ТЗІ 2.1-001-2001; НД ТЗІ 2.5-004-99; НД ТЗІ 2.5-005-99; НД ТЗІ 3.6-001-2000; НД ТЗІ 3.7-001-99; НД ТЗІ 2.5-008; НД ТЗІ 2.5-010-2003; НД ТЗІ 1.1-005-07; НД ТЗІ 1.4-001-00.</w:t>
      </w:r>
    </w:p>
    <w:p w:rsidR="00150D14" w:rsidRDefault="00150D14" w:rsidP="00E10861">
      <w:pPr>
        <w:ind w:left="360" w:hanging="360"/>
        <w:rPr>
          <w:lang w:val="uk-UA"/>
        </w:rPr>
      </w:pPr>
      <w:r w:rsidRPr="00E10861">
        <w:rPr>
          <w:lang w:val="uk-UA"/>
        </w:rPr>
        <w:t>3.</w:t>
      </w:r>
      <w:r w:rsidRPr="00E10861">
        <w:rPr>
          <w:lang w:val="uk-UA"/>
        </w:rPr>
        <w:tab/>
        <w:t>Головань С.М. та ін. Документаційне забезпечення робіт із захисту інформації з обмеженим доступом: Підручник. –Львів: Видавництво Національного університету «Львівська по-літехніка», 2005.-288с.</w:t>
      </w:r>
    </w:p>
    <w:p w:rsidR="00150D14" w:rsidRPr="00E10861" w:rsidRDefault="00150D14" w:rsidP="00E10861">
      <w:pPr>
        <w:ind w:left="360" w:hanging="360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 w:rsidRPr="00E10861">
        <w:rPr>
          <w:lang w:val="uk-UA"/>
        </w:rPr>
        <w:t>Інформаційна безпека держави: підручник</w:t>
      </w:r>
      <w:r>
        <w:rPr>
          <w:lang w:val="uk-UA"/>
        </w:rPr>
        <w:t>,</w:t>
      </w:r>
      <w:r w:rsidRPr="00E10861">
        <w:rPr>
          <w:lang w:val="uk-UA"/>
        </w:rPr>
        <w:t xml:space="preserve"> в 2 т. /  за заг. ред. В.М. Петрика. – К. : Вид-во ІСЗЗІ НТУУ «КПІ», 2015.  –  316 с.</w:t>
      </w:r>
    </w:p>
    <w:p w:rsidR="00150D14" w:rsidRPr="00E10861" w:rsidRDefault="00150D14" w:rsidP="00E10861">
      <w:pPr>
        <w:ind w:left="360" w:hanging="360"/>
        <w:rPr>
          <w:lang w:val="uk-UA"/>
        </w:rPr>
      </w:pPr>
      <w:r w:rsidRPr="00E10861">
        <w:rPr>
          <w:lang w:val="uk-UA"/>
        </w:rPr>
        <w:t>5.</w:t>
      </w:r>
      <w:r w:rsidRPr="00E10861">
        <w:rPr>
          <w:lang w:val="uk-UA"/>
        </w:rPr>
        <w:tab/>
        <w:t>Хорев А.А. Защита информации от утечки по техническим каналам. Ч.1. Технические каналы утечки информации. Учебное пособие. – М.: 1998.-320с.</w:t>
      </w:r>
    </w:p>
    <w:p w:rsidR="00150D14" w:rsidRPr="00E10861" w:rsidRDefault="00150D14" w:rsidP="00E10861">
      <w:pPr>
        <w:ind w:left="360" w:hanging="360"/>
        <w:rPr>
          <w:lang w:val="uk-UA"/>
        </w:rPr>
      </w:pPr>
      <w:r>
        <w:rPr>
          <w:lang w:val="uk-UA"/>
        </w:rPr>
        <w:t>6</w:t>
      </w:r>
      <w:r w:rsidRPr="00E10861">
        <w:rPr>
          <w:lang w:val="uk-UA"/>
        </w:rPr>
        <w:t>.</w:t>
      </w:r>
      <w:r w:rsidRPr="00E10861">
        <w:rPr>
          <w:lang w:val="uk-UA"/>
        </w:rPr>
        <w:tab/>
        <w:t xml:space="preserve">Щеглов А.Ю., Защита компьютерной информации от несанкционированного доступа С-Пб.: НиТ, 2004. 384 с. </w:t>
      </w:r>
    </w:p>
    <w:p w:rsidR="00150D14" w:rsidRPr="00E10861" w:rsidRDefault="00150D14" w:rsidP="00E10861">
      <w:pPr>
        <w:ind w:left="360" w:hanging="360"/>
        <w:rPr>
          <w:lang w:val="uk-UA"/>
        </w:rPr>
      </w:pPr>
      <w:r>
        <w:rPr>
          <w:lang w:val="uk-UA"/>
        </w:rPr>
        <w:t>7</w:t>
      </w:r>
      <w:r w:rsidRPr="00E10861">
        <w:rPr>
          <w:lang w:val="uk-UA"/>
        </w:rPr>
        <w:t>.</w:t>
      </w:r>
      <w:r w:rsidRPr="00E10861">
        <w:rPr>
          <w:lang w:val="uk-UA"/>
        </w:rPr>
        <w:tab/>
        <w:t xml:space="preserve">Грайворонський М.В., Новіков О.М. Безпека інформаційно-комунікаційних систем. – К.: Видавнича група ВНV, 2009. – 608 с. </w:t>
      </w:r>
    </w:p>
    <w:p w:rsidR="00150D14" w:rsidRPr="00E10861" w:rsidRDefault="00150D14" w:rsidP="00E10861">
      <w:pPr>
        <w:ind w:left="360" w:hanging="360"/>
        <w:rPr>
          <w:lang w:val="uk-UA"/>
        </w:rPr>
      </w:pPr>
      <w:r>
        <w:rPr>
          <w:lang w:val="uk-UA"/>
        </w:rPr>
        <w:t>8</w:t>
      </w:r>
      <w:r w:rsidRPr="00E10861">
        <w:rPr>
          <w:lang w:val="uk-UA"/>
        </w:rPr>
        <w:t>.</w:t>
      </w:r>
      <w:r w:rsidRPr="00E10861">
        <w:rPr>
          <w:lang w:val="uk-UA"/>
        </w:rPr>
        <w:tab/>
        <w:t>Малюк А.А. Информационная безопасность: концептуальные и методологические основы защиты информации. Учеб. Пособие для ВУЗов. – М: Горячая линия – Телеком, 2004 – 280 с.</w:t>
      </w:r>
    </w:p>
    <w:p w:rsidR="00150D14" w:rsidRDefault="00150D14" w:rsidP="00CF73AB">
      <w:pPr>
        <w:ind w:left="360" w:hanging="360"/>
        <w:rPr>
          <w:lang w:val="uk-UA"/>
        </w:rPr>
      </w:pPr>
    </w:p>
    <w:p w:rsidR="00150D14" w:rsidRDefault="00150D14" w:rsidP="00CF73AB">
      <w:pPr>
        <w:ind w:left="360" w:hanging="360"/>
        <w:rPr>
          <w:lang w:val="uk-UA"/>
        </w:rPr>
      </w:pPr>
    </w:p>
    <w:p w:rsidR="00150D14" w:rsidRDefault="00150D14" w:rsidP="00CF73AB">
      <w:pPr>
        <w:ind w:left="360" w:hanging="360"/>
        <w:rPr>
          <w:lang w:val="uk-UA"/>
        </w:rPr>
      </w:pPr>
    </w:p>
    <w:p w:rsidR="00150D14" w:rsidRDefault="00150D14" w:rsidP="00CF73AB">
      <w:pPr>
        <w:ind w:left="360" w:hanging="360"/>
        <w:rPr>
          <w:lang w:val="uk-UA"/>
        </w:rPr>
      </w:pPr>
    </w:p>
    <w:p w:rsidR="00150D14" w:rsidRDefault="00150D14" w:rsidP="00CF73AB">
      <w:pPr>
        <w:ind w:left="360" w:hanging="360"/>
        <w:rPr>
          <w:lang w:val="uk-UA"/>
        </w:rPr>
      </w:pPr>
    </w:p>
    <w:p w:rsidR="00150D14" w:rsidRDefault="00150D14" w:rsidP="00CF73AB">
      <w:pPr>
        <w:ind w:left="360" w:hanging="360"/>
        <w:rPr>
          <w:lang w:val="uk-UA"/>
        </w:rPr>
      </w:pPr>
    </w:p>
    <w:p w:rsidR="00150D14" w:rsidRPr="00CF1A85" w:rsidRDefault="00150D14" w:rsidP="00CF73AB">
      <w:pPr>
        <w:ind w:left="360" w:hanging="360"/>
        <w:rPr>
          <w:lang w:val="uk-UA"/>
        </w:rPr>
      </w:pPr>
    </w:p>
    <w:p w:rsidR="00150D14" w:rsidRPr="00CF1A85" w:rsidRDefault="00150D14" w:rsidP="00C86841">
      <w:pPr>
        <w:rPr>
          <w:lang w:val="uk-UA"/>
        </w:rPr>
      </w:pPr>
      <w:r>
        <w:rPr>
          <w:lang w:val="uk-UA"/>
        </w:rPr>
        <w:t>Завідувач кафедри БІТ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Корнієнко В.І.</w:t>
      </w:r>
    </w:p>
    <w:sectPr w:rsidR="00150D14" w:rsidRPr="00CF1A85" w:rsidSect="009B074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5F3"/>
    <w:multiLevelType w:val="hybridMultilevel"/>
    <w:tmpl w:val="1BE0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A42024"/>
    <w:multiLevelType w:val="hybridMultilevel"/>
    <w:tmpl w:val="5E460694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658C0883"/>
    <w:multiLevelType w:val="hybridMultilevel"/>
    <w:tmpl w:val="0B284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A84"/>
    <w:rsid w:val="000A5C07"/>
    <w:rsid w:val="000A743F"/>
    <w:rsid w:val="000B2860"/>
    <w:rsid w:val="00127EDA"/>
    <w:rsid w:val="00150D14"/>
    <w:rsid w:val="0016155B"/>
    <w:rsid w:val="00181180"/>
    <w:rsid w:val="001B36BD"/>
    <w:rsid w:val="001C6B04"/>
    <w:rsid w:val="001E5468"/>
    <w:rsid w:val="00217D2A"/>
    <w:rsid w:val="00251716"/>
    <w:rsid w:val="00257ECF"/>
    <w:rsid w:val="002703C1"/>
    <w:rsid w:val="0027447E"/>
    <w:rsid w:val="00295D0A"/>
    <w:rsid w:val="002C3003"/>
    <w:rsid w:val="002F7F48"/>
    <w:rsid w:val="002F7FC2"/>
    <w:rsid w:val="00343B1C"/>
    <w:rsid w:val="00353204"/>
    <w:rsid w:val="003B02DE"/>
    <w:rsid w:val="003B396D"/>
    <w:rsid w:val="00402935"/>
    <w:rsid w:val="00463B54"/>
    <w:rsid w:val="004A059B"/>
    <w:rsid w:val="004A43B3"/>
    <w:rsid w:val="004D6789"/>
    <w:rsid w:val="00504B7A"/>
    <w:rsid w:val="005221C7"/>
    <w:rsid w:val="005436A8"/>
    <w:rsid w:val="005531DB"/>
    <w:rsid w:val="00560E63"/>
    <w:rsid w:val="00571F48"/>
    <w:rsid w:val="005A2938"/>
    <w:rsid w:val="005F6AF9"/>
    <w:rsid w:val="0060349A"/>
    <w:rsid w:val="00616DF7"/>
    <w:rsid w:val="00630AE5"/>
    <w:rsid w:val="006320A2"/>
    <w:rsid w:val="00657CA5"/>
    <w:rsid w:val="00667F18"/>
    <w:rsid w:val="0067536C"/>
    <w:rsid w:val="006773D1"/>
    <w:rsid w:val="00682292"/>
    <w:rsid w:val="00696082"/>
    <w:rsid w:val="006A2EB1"/>
    <w:rsid w:val="006D5846"/>
    <w:rsid w:val="006D6B77"/>
    <w:rsid w:val="006F2599"/>
    <w:rsid w:val="007150F8"/>
    <w:rsid w:val="00740DC5"/>
    <w:rsid w:val="00742923"/>
    <w:rsid w:val="00783500"/>
    <w:rsid w:val="00796E5F"/>
    <w:rsid w:val="007D2CA8"/>
    <w:rsid w:val="007D6737"/>
    <w:rsid w:val="007F4082"/>
    <w:rsid w:val="007F7D31"/>
    <w:rsid w:val="00852190"/>
    <w:rsid w:val="008E17D1"/>
    <w:rsid w:val="008F6309"/>
    <w:rsid w:val="00906BB6"/>
    <w:rsid w:val="00926935"/>
    <w:rsid w:val="0095312B"/>
    <w:rsid w:val="00967D4C"/>
    <w:rsid w:val="00987344"/>
    <w:rsid w:val="009B0746"/>
    <w:rsid w:val="00A21995"/>
    <w:rsid w:val="00A2242B"/>
    <w:rsid w:val="00A27DA6"/>
    <w:rsid w:val="00A872D8"/>
    <w:rsid w:val="00A976DC"/>
    <w:rsid w:val="00AA69AA"/>
    <w:rsid w:val="00AB31B2"/>
    <w:rsid w:val="00AB503B"/>
    <w:rsid w:val="00AC23A2"/>
    <w:rsid w:val="00AE3459"/>
    <w:rsid w:val="00AF13C4"/>
    <w:rsid w:val="00B67054"/>
    <w:rsid w:val="00BB3355"/>
    <w:rsid w:val="00BD6DFD"/>
    <w:rsid w:val="00BF7692"/>
    <w:rsid w:val="00C1481B"/>
    <w:rsid w:val="00C4627B"/>
    <w:rsid w:val="00C86841"/>
    <w:rsid w:val="00C87942"/>
    <w:rsid w:val="00C94A71"/>
    <w:rsid w:val="00CD16B6"/>
    <w:rsid w:val="00CF1604"/>
    <w:rsid w:val="00CF1A85"/>
    <w:rsid w:val="00CF73AB"/>
    <w:rsid w:val="00D0276A"/>
    <w:rsid w:val="00D35B2D"/>
    <w:rsid w:val="00D5191F"/>
    <w:rsid w:val="00D550B0"/>
    <w:rsid w:val="00D634C2"/>
    <w:rsid w:val="00D72D89"/>
    <w:rsid w:val="00DE10E5"/>
    <w:rsid w:val="00E06AF8"/>
    <w:rsid w:val="00E10861"/>
    <w:rsid w:val="00E36E98"/>
    <w:rsid w:val="00E402B7"/>
    <w:rsid w:val="00E4642A"/>
    <w:rsid w:val="00E50F5D"/>
    <w:rsid w:val="00E953CC"/>
    <w:rsid w:val="00EB204C"/>
    <w:rsid w:val="00EB5CD7"/>
    <w:rsid w:val="00EC2CC4"/>
    <w:rsid w:val="00ED3A84"/>
    <w:rsid w:val="00ED68FF"/>
    <w:rsid w:val="00EE087C"/>
    <w:rsid w:val="00EE531A"/>
    <w:rsid w:val="00EE6615"/>
    <w:rsid w:val="00F06816"/>
    <w:rsid w:val="00F15E2C"/>
    <w:rsid w:val="00F35EAB"/>
    <w:rsid w:val="00F534E7"/>
    <w:rsid w:val="00F61911"/>
    <w:rsid w:val="00F86B67"/>
    <w:rsid w:val="00F86BAC"/>
    <w:rsid w:val="00FA4314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A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7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6320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851</Words>
  <Characters>4851</Characters>
  <Application>Microsoft Office Outlook</Application>
  <DocSecurity>0</DocSecurity>
  <Lines>0</Lines>
  <Paragraphs>0</Paragraphs>
  <ScaleCrop>false</ScaleCrop>
  <Company>НГУ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494А</dc:creator>
  <cp:keywords/>
  <dc:description/>
  <cp:lastModifiedBy>tds</cp:lastModifiedBy>
  <cp:revision>5</cp:revision>
  <cp:lastPrinted>2014-02-10T15:21:00Z</cp:lastPrinted>
  <dcterms:created xsi:type="dcterms:W3CDTF">2018-03-14T16:51:00Z</dcterms:created>
  <dcterms:modified xsi:type="dcterms:W3CDTF">2018-03-14T16:56:00Z</dcterms:modified>
</cp:coreProperties>
</file>